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50" w:rsidRDefault="00D21138">
      <w:pPr>
        <w:rPr>
          <w:rFonts w:ascii="Times New Roman" w:hAnsi="Times New Roman" w:cs="Times New Roman"/>
        </w:rPr>
      </w:pPr>
      <w:bookmarkStart w:id="0" w:name="_GoBack"/>
      <w:bookmarkEnd w:id="0"/>
      <w:r w:rsidRPr="00B81950">
        <w:rPr>
          <w:rFonts w:ascii="Times New Roman" w:hAnsi="Times New Roman" w:cs="Times New Roman"/>
        </w:rPr>
        <w:t xml:space="preserve">АННОТАЦИЯ К ПРОГРАММЕ ПО ИЗОБРАЗИТЕЛЬНОМУ ИСКУССТВУ ДЛЯ 5 – 7 КЛАССОВ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Программа разработана на основе авторской программы (автор – Б.М. </w:t>
      </w:r>
      <w:proofErr w:type="spellStart"/>
      <w:r w:rsidRPr="00B81950">
        <w:rPr>
          <w:rFonts w:ascii="Times New Roman" w:hAnsi="Times New Roman" w:cs="Times New Roman"/>
        </w:rPr>
        <w:t>Неменский</w:t>
      </w:r>
      <w:proofErr w:type="spellEnd"/>
      <w:r w:rsidRPr="00B81950">
        <w:rPr>
          <w:rFonts w:ascii="Times New Roman" w:hAnsi="Times New Roman" w:cs="Times New Roman"/>
        </w:rPr>
        <w:t xml:space="preserve">). Основная цель школьного предмета «Изобразительное искусство» — развитие визуально-пространственного мышления учащихся как формы </w:t>
      </w:r>
      <w:proofErr w:type="spellStart"/>
      <w:r w:rsidRPr="00B81950">
        <w:rPr>
          <w:rFonts w:ascii="Times New Roman" w:hAnsi="Times New Roman" w:cs="Times New Roman"/>
        </w:rPr>
        <w:t>эмоциональноценностного</w:t>
      </w:r>
      <w:proofErr w:type="spellEnd"/>
      <w:r w:rsidRPr="00B81950">
        <w:rPr>
          <w:rFonts w:ascii="Times New Roman" w:hAnsi="Times New Roman" w:cs="Times New Roman"/>
        </w:rPr>
        <w:t xml:space="preserve">, эстетического освоения мира, как формы самовыражения и ориентации в художественном и нравственном пространстве культуры. Художественное развитие осуществляется в практической, </w:t>
      </w:r>
      <w:proofErr w:type="spellStart"/>
      <w:r w:rsidRPr="00B81950">
        <w:rPr>
          <w:rFonts w:ascii="Times New Roman" w:hAnsi="Times New Roman" w:cs="Times New Roman"/>
        </w:rPr>
        <w:t>деятельностной</w:t>
      </w:r>
      <w:proofErr w:type="spellEnd"/>
      <w:r w:rsidRPr="00B81950">
        <w:rPr>
          <w:rFonts w:ascii="Times New Roman" w:hAnsi="Times New Roman" w:cs="Times New Roman"/>
        </w:rPr>
        <w:t xml:space="preserve"> форме в процессе личностного художественного творчества. Основные формы учебной деятельности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Основные задачи предмета «Изобразительное искусство»: формирование опыта смыслового и эмоционально-ценностного восприятия визуального образа реальности и произведений искусства; освоение художественной культуры как формы материального выражения в пространственных формах духовных ценностей;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формирование понимания эмоционального и ценностного смысла </w:t>
      </w:r>
      <w:proofErr w:type="spellStart"/>
      <w:r w:rsidRPr="00B81950">
        <w:rPr>
          <w:rFonts w:ascii="Times New Roman" w:hAnsi="Times New Roman" w:cs="Times New Roman"/>
        </w:rPr>
        <w:t>визуальнопространственной</w:t>
      </w:r>
      <w:proofErr w:type="spellEnd"/>
      <w:r w:rsidRPr="00B81950">
        <w:rPr>
          <w:rFonts w:ascii="Times New Roman" w:hAnsi="Times New Roman" w:cs="Times New Roman"/>
        </w:rPr>
        <w:t xml:space="preserve"> формы;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• развитие творческого опыта как формирование способности к самостоятельным действиям в ситуации неопределённости;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• 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воспитание уважения к истории культуры своего Отечества, выраженной в её архитектуре, изобразительном искусстве, в национальных образах </w:t>
      </w:r>
      <w:proofErr w:type="spellStart"/>
      <w:r w:rsidRPr="00B81950">
        <w:rPr>
          <w:rFonts w:ascii="Times New Roman" w:hAnsi="Times New Roman" w:cs="Times New Roman"/>
        </w:rPr>
        <w:t>предметноматериальной</w:t>
      </w:r>
      <w:proofErr w:type="spellEnd"/>
      <w:r w:rsidRPr="00B81950">
        <w:rPr>
          <w:rFonts w:ascii="Times New Roman" w:hAnsi="Times New Roman" w:cs="Times New Roman"/>
        </w:rPr>
        <w:t xml:space="preserve"> и пространственной среды и в понимании красоты человека; развитие способности ориентироваться в мире современной художественной культуры;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•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</w:t>
      </w:r>
      <w:proofErr w:type="spellStart"/>
      <w:r w:rsidRPr="00B81950">
        <w:rPr>
          <w:rFonts w:ascii="Times New Roman" w:hAnsi="Times New Roman" w:cs="Times New Roman"/>
        </w:rPr>
        <w:t>визуальнопространственных</w:t>
      </w:r>
      <w:proofErr w:type="spellEnd"/>
      <w:r w:rsidRPr="00B81950">
        <w:rPr>
          <w:rFonts w:ascii="Times New Roman" w:hAnsi="Times New Roman" w:cs="Times New Roman"/>
        </w:rPr>
        <w:t xml:space="preserve">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 Освоение изобразительного искусства в основной школе — продолжение художественно-эстетического образования, воспитания учащихся в начальной школе, которое опирается на полученный ими художественный опыт.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Программа «Изобразительное искусство. 5—7 классы»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lastRenderedPageBreak/>
        <w:t xml:space="preserve">Программа учитывает традиции российского художественного образования, современные инновационные методы, анализ зарубежных </w:t>
      </w:r>
      <w:proofErr w:type="spellStart"/>
      <w:r w:rsidRPr="00B81950">
        <w:rPr>
          <w:rFonts w:ascii="Times New Roman" w:hAnsi="Times New Roman" w:cs="Times New Roman"/>
        </w:rPr>
        <w:t>художественнопедагогических</w:t>
      </w:r>
      <w:proofErr w:type="spellEnd"/>
      <w:r w:rsidRPr="00B81950">
        <w:rPr>
          <w:rFonts w:ascii="Times New Roman" w:hAnsi="Times New Roman" w:cs="Times New Roman"/>
        </w:rPr>
        <w:t xml:space="preserve"> практик. Смысловая и логическая последовательность программы обеспечивает целостность учебного процесса и преемственность этапов обучения. 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создавая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чёткость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. Содержание предмета «Изобразительное искусство» в основной школе построено по принципу углублённого изучения каждого вида искусства. Тема 5 класса — «Декоративно-прикладное искусство в жизни человека» 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 и конкретные промыслы.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Тема 6 класса — «Изобразительное искусство в жизни человека» — посвящена изучению собственно изобразительного искусства.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ребёнок сталкивается с его бесконечной изменчивостью в истории искусства. Изучая изменения языка искусства, изменения как будто бы внешние, он на самом деле проникает в сложные духовные процессы, происходящие в обществе и культуре. Искусство обостряет способность человека чувствовать, сопереживать, входить в чужие миры, учит живому ощущению жизни, даёт возможность проникнуть В иной человеческий опыт и этим преобразить жизнь собственную. Понимание искусства — это большая работа, требующая и знаний, и умений.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Тема 7 класса — «Дизайн и архитектура в жизни человека» — посвящена изучению архитектуры и дизайна, т. е.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уровень художественной культуры учащихся. МЕСТО УЧЕБНОГО ПРЕДМЕТА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В УЧЕБНОМ ПЛАНЕ Федеральный государственный образовательный стандарт основного общего образования (п. 11.6 и п. 18.3) предусматривает в основной школе изучение обязательных учебных предметов, курсов, в том числе предмета «Изобразительное искусство». Программа предусматривает возможность изучения курса «Изобразительное искусство» в объёме 1 учебного часа в неделю. Рабочая программа реализуется по учебникам изобразительного искусства, созданных коллективом авторов под руководством Б.М.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: Горяева Н.А., Островская О.В.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Декоративно — прикладное искусство в жизни человека. 5 класс. Издательство «Просвещение», 2014. </w:t>
      </w:r>
      <w:proofErr w:type="spellStart"/>
      <w:r w:rsidRPr="00B81950">
        <w:rPr>
          <w:rFonts w:ascii="Times New Roman" w:hAnsi="Times New Roman" w:cs="Times New Roman"/>
        </w:rPr>
        <w:t>Неменская</w:t>
      </w:r>
      <w:proofErr w:type="spellEnd"/>
      <w:r w:rsidRPr="00B81950">
        <w:rPr>
          <w:rFonts w:ascii="Times New Roman" w:hAnsi="Times New Roman" w:cs="Times New Roman"/>
        </w:rPr>
        <w:t xml:space="preserve"> Л.А.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Искусство в жизни человека. 6 класс. Издательство «Просвещение», 2014. Питерских А.С., Гуров Г.Е.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Дизайн и архитектура в жизни человека. 7 класс. И</w:t>
      </w:r>
      <w:r w:rsidR="00B81950">
        <w:rPr>
          <w:rFonts w:ascii="Times New Roman" w:hAnsi="Times New Roman" w:cs="Times New Roman"/>
        </w:rPr>
        <w:t>здательство «Просвещение», 2013</w:t>
      </w:r>
    </w:p>
    <w:p w:rsidR="00A73BA6" w:rsidRP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5 класс 6 класс 7 класс 34 ч, 1 ч в неделю 34 ч, 1 ч в неделю 34 ч, 1 ч в неделю</w:t>
      </w:r>
    </w:p>
    <w:sectPr w:rsidR="00A73BA6" w:rsidRPr="00B81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12"/>
    <w:rsid w:val="003D6012"/>
    <w:rsid w:val="00A73BA6"/>
    <w:rsid w:val="00B81950"/>
    <w:rsid w:val="00D21138"/>
    <w:rsid w:val="00F3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5EA23-232F-46AF-BC64-808D454C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2024-09-08T07:10:00Z</dcterms:created>
  <dcterms:modified xsi:type="dcterms:W3CDTF">2024-09-08T07:10:00Z</dcterms:modified>
</cp:coreProperties>
</file>